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F1" w:rsidRDefault="002503F1">
      <w:pPr>
        <w:pStyle w:val="ConsPlusTitlePage"/>
      </w:pPr>
      <w:bookmarkStart w:id="0" w:name="_GoBack"/>
      <w:bookmarkEnd w:id="0"/>
      <w:r>
        <w:br/>
      </w:r>
    </w:p>
    <w:p w:rsidR="002503F1" w:rsidRDefault="002503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03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3F1" w:rsidRDefault="002503F1">
            <w:pPr>
              <w:pStyle w:val="ConsPlusNormal"/>
            </w:pPr>
            <w:r>
              <w:t>23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3F1" w:rsidRDefault="002503F1">
            <w:pPr>
              <w:pStyle w:val="ConsPlusNormal"/>
              <w:jc w:val="right"/>
            </w:pPr>
            <w:r>
              <w:t>N 104-ЗКО</w:t>
            </w:r>
          </w:p>
        </w:tc>
      </w:tr>
    </w:tbl>
    <w:p w:rsidR="002503F1" w:rsidRDefault="00250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3F1" w:rsidRDefault="002503F1">
      <w:pPr>
        <w:pStyle w:val="ConsPlusNormal"/>
        <w:ind w:firstLine="540"/>
        <w:jc w:val="both"/>
      </w:pPr>
    </w:p>
    <w:p w:rsidR="002503F1" w:rsidRDefault="002503F1">
      <w:pPr>
        <w:pStyle w:val="ConsPlusTitle"/>
        <w:jc w:val="center"/>
      </w:pPr>
      <w:r>
        <w:t>КУРСКАЯ ОБЛАСТЬ</w:t>
      </w:r>
    </w:p>
    <w:p w:rsidR="002503F1" w:rsidRDefault="002503F1">
      <w:pPr>
        <w:pStyle w:val="ConsPlusTitle"/>
        <w:jc w:val="center"/>
      </w:pPr>
    </w:p>
    <w:p w:rsidR="002503F1" w:rsidRDefault="002503F1">
      <w:pPr>
        <w:pStyle w:val="ConsPlusTitle"/>
        <w:jc w:val="center"/>
      </w:pPr>
      <w:r>
        <w:t>ЗАКОН</w:t>
      </w:r>
    </w:p>
    <w:p w:rsidR="002503F1" w:rsidRDefault="002503F1">
      <w:pPr>
        <w:pStyle w:val="ConsPlusTitle"/>
        <w:jc w:val="center"/>
      </w:pPr>
    </w:p>
    <w:p w:rsidR="002503F1" w:rsidRDefault="002503F1">
      <w:pPr>
        <w:pStyle w:val="ConsPlusTitle"/>
        <w:jc w:val="center"/>
      </w:pPr>
      <w:r>
        <w:t>О ВВЕДЕНИИ НА ТЕРРИТОРИИ КУРСКОЙ ОБЛАСТИ</w:t>
      </w:r>
    </w:p>
    <w:p w:rsidR="002503F1" w:rsidRDefault="002503F1">
      <w:pPr>
        <w:pStyle w:val="ConsPlusTitle"/>
        <w:jc w:val="center"/>
      </w:pPr>
      <w:r>
        <w:t>ПАТЕНТНОЙ СИСТЕМЫ НАЛОГООБЛОЖЕНИЯ</w:t>
      </w:r>
    </w:p>
    <w:p w:rsidR="002503F1" w:rsidRDefault="002503F1">
      <w:pPr>
        <w:pStyle w:val="ConsPlusNormal"/>
        <w:ind w:firstLine="540"/>
        <w:jc w:val="both"/>
      </w:pPr>
    </w:p>
    <w:p w:rsidR="002503F1" w:rsidRDefault="002503F1">
      <w:pPr>
        <w:pStyle w:val="ConsPlusNormal"/>
        <w:jc w:val="right"/>
      </w:pPr>
      <w:proofErr w:type="gramStart"/>
      <w:r>
        <w:t>Принят</w:t>
      </w:r>
      <w:proofErr w:type="gramEnd"/>
    </w:p>
    <w:p w:rsidR="002503F1" w:rsidRDefault="002503F1">
      <w:pPr>
        <w:pStyle w:val="ConsPlusNormal"/>
        <w:jc w:val="right"/>
      </w:pPr>
      <w:r>
        <w:t>Курской областной Думой</w:t>
      </w:r>
    </w:p>
    <w:p w:rsidR="002503F1" w:rsidRDefault="002503F1">
      <w:pPr>
        <w:pStyle w:val="ConsPlusNormal"/>
        <w:jc w:val="right"/>
      </w:pPr>
      <w:r>
        <w:t>22 ноября 2012 года</w:t>
      </w:r>
    </w:p>
    <w:p w:rsidR="002503F1" w:rsidRDefault="002503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03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3F1" w:rsidRDefault="002503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3F1" w:rsidRDefault="002503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Курской области</w:t>
            </w:r>
            <w:proofErr w:type="gramEnd"/>
          </w:p>
          <w:p w:rsidR="002503F1" w:rsidRDefault="002503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5" w:history="1">
              <w:r>
                <w:rPr>
                  <w:color w:val="0000FF"/>
                </w:rPr>
                <w:t>N 76-ЗКО</w:t>
              </w:r>
            </w:hyperlink>
            <w:r>
              <w:rPr>
                <w:color w:val="392C69"/>
              </w:rPr>
              <w:t xml:space="preserve">, от 26.11.2015 </w:t>
            </w:r>
            <w:hyperlink r:id="rId6" w:history="1">
              <w:r>
                <w:rPr>
                  <w:color w:val="0000FF"/>
                </w:rPr>
                <w:t>N 111-ЗКО</w:t>
              </w:r>
            </w:hyperlink>
            <w:r>
              <w:rPr>
                <w:color w:val="392C69"/>
              </w:rPr>
              <w:t xml:space="preserve">, от 25.11.2019 </w:t>
            </w:r>
            <w:hyperlink r:id="rId7" w:history="1">
              <w:r>
                <w:rPr>
                  <w:color w:val="0000FF"/>
                </w:rPr>
                <w:t>N 103-ЗКО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03F1" w:rsidRDefault="002503F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03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03F1" w:rsidRDefault="00235CCE">
            <w:pPr>
              <w:pStyle w:val="ConsPlusNormal"/>
              <w:jc w:val="both"/>
            </w:pPr>
            <w:hyperlink r:id="rId8" w:history="1">
              <w:proofErr w:type="gramStart"/>
              <w:r w:rsidR="002503F1">
                <w:rPr>
                  <w:color w:val="0000FF"/>
                </w:rPr>
                <w:t>Законом</w:t>
              </w:r>
            </w:hyperlink>
            <w:r w:rsidR="002503F1">
              <w:rPr>
                <w:color w:val="392C69"/>
              </w:rPr>
              <w:t xml:space="preserve"> Курской области от 10.09.2015 N 85-ЗКО на территории Курской области установлена 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применяющих патентную систему налогообложения, в отношении видов предпринимательской деятельности согласно </w:t>
            </w:r>
            <w:hyperlink r:id="rId9" w:history="1">
              <w:r w:rsidR="002503F1">
                <w:rPr>
                  <w:color w:val="0000FF"/>
                </w:rPr>
                <w:t>приложению N 2</w:t>
              </w:r>
            </w:hyperlink>
            <w:r w:rsidR="002503F1">
              <w:rPr>
                <w:color w:val="392C69"/>
              </w:rPr>
              <w:t xml:space="preserve"> к указанному Закону.</w:t>
            </w:r>
            <w:proofErr w:type="gramEnd"/>
            <w:r w:rsidR="002503F1">
              <w:rPr>
                <w:color w:val="392C69"/>
              </w:rPr>
              <w:t xml:space="preserve"> </w:t>
            </w:r>
            <w:hyperlink r:id="rId10" w:history="1">
              <w:r w:rsidR="002503F1">
                <w:rPr>
                  <w:color w:val="0000FF"/>
                </w:rPr>
                <w:t>Закон</w:t>
              </w:r>
            </w:hyperlink>
            <w:r w:rsidR="002503F1">
              <w:rPr>
                <w:color w:val="392C69"/>
              </w:rPr>
              <w:t xml:space="preserve"> Курской области от 10.09.2015 N 85-ЗКО действует до 1 января 2021 года.</w:t>
            </w:r>
          </w:p>
        </w:tc>
      </w:tr>
    </w:tbl>
    <w:p w:rsidR="002503F1" w:rsidRDefault="002503F1">
      <w:pPr>
        <w:pStyle w:val="ConsPlusTitle"/>
        <w:spacing w:before="280"/>
        <w:ind w:firstLine="540"/>
        <w:jc w:val="both"/>
        <w:outlineLvl w:val="0"/>
      </w:pPr>
      <w:r>
        <w:t>Статья 1</w:t>
      </w:r>
    </w:p>
    <w:p w:rsidR="002503F1" w:rsidRDefault="002503F1">
      <w:pPr>
        <w:pStyle w:val="ConsPlusNormal"/>
        <w:ind w:firstLine="540"/>
        <w:jc w:val="both"/>
      </w:pPr>
    </w:p>
    <w:p w:rsidR="002503F1" w:rsidRDefault="002503F1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главой 26.5</w:t>
        </w:r>
      </w:hyperlink>
      <w:r>
        <w:t xml:space="preserve"> "Патентная система налогообложения" части второй Налогового кодекса Российской Федерации на территории Курской области с 1 января 2013 года вводится патентная система налогообложения.</w:t>
      </w:r>
    </w:p>
    <w:p w:rsidR="002503F1" w:rsidRDefault="002503F1">
      <w:pPr>
        <w:pStyle w:val="ConsPlusNormal"/>
        <w:ind w:firstLine="540"/>
        <w:jc w:val="both"/>
      </w:pPr>
    </w:p>
    <w:p w:rsidR="002503F1" w:rsidRDefault="002503F1">
      <w:pPr>
        <w:pStyle w:val="ConsPlusTitle"/>
        <w:ind w:firstLine="540"/>
        <w:jc w:val="both"/>
        <w:outlineLvl w:val="0"/>
      </w:pPr>
      <w:r>
        <w:t>Статья 2</w:t>
      </w:r>
    </w:p>
    <w:p w:rsidR="002503F1" w:rsidRDefault="002503F1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Курской области от 26.11.2015 N 111-ЗКО)</w:t>
      </w:r>
    </w:p>
    <w:p w:rsidR="002503F1" w:rsidRDefault="002503F1">
      <w:pPr>
        <w:pStyle w:val="ConsPlusNormal"/>
        <w:ind w:firstLine="540"/>
        <w:jc w:val="both"/>
      </w:pPr>
    </w:p>
    <w:p w:rsidR="002503F1" w:rsidRDefault="002503F1">
      <w:pPr>
        <w:pStyle w:val="ConsPlusNormal"/>
        <w:ind w:firstLine="540"/>
        <w:jc w:val="both"/>
      </w:pPr>
      <w:r>
        <w:t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2503F1" w:rsidRDefault="002503F1">
      <w:pPr>
        <w:pStyle w:val="ConsPlusNormal"/>
        <w:jc w:val="both"/>
      </w:pPr>
    </w:p>
    <w:p w:rsidR="002503F1" w:rsidRDefault="002503F1">
      <w:pPr>
        <w:sectPr w:rsidR="002503F1" w:rsidSect="00DB2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814"/>
        <w:gridCol w:w="1984"/>
        <w:gridCol w:w="1871"/>
        <w:gridCol w:w="2098"/>
        <w:gridCol w:w="2211"/>
      </w:tblGrid>
      <w:tr w:rsidR="002503F1">
        <w:tc>
          <w:tcPr>
            <w:tcW w:w="454" w:type="dxa"/>
            <w:vMerge w:val="restart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9978" w:type="dxa"/>
            <w:gridSpan w:val="5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Потенциально возможный годовой доход по территории действия патента по муниципальным образованиям (группам муниципальных образований) (рублей)</w:t>
            </w:r>
          </w:p>
        </w:tc>
      </w:tr>
      <w:tr w:rsidR="002503F1">
        <w:tc>
          <w:tcPr>
            <w:tcW w:w="454" w:type="dxa"/>
            <w:vMerge/>
          </w:tcPr>
          <w:p w:rsidR="002503F1" w:rsidRDefault="002503F1"/>
        </w:tc>
        <w:tc>
          <w:tcPr>
            <w:tcW w:w="2665" w:type="dxa"/>
            <w:vMerge/>
          </w:tcPr>
          <w:p w:rsidR="002503F1" w:rsidRDefault="002503F1"/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муниципальное образование</w:t>
            </w:r>
          </w:p>
          <w:p w:rsidR="002503F1" w:rsidRDefault="002503F1">
            <w:pPr>
              <w:pStyle w:val="ConsPlusNormal"/>
              <w:jc w:val="center"/>
            </w:pPr>
            <w:r>
              <w:t>"Г. Курск"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муниципальные образования:</w:t>
            </w:r>
          </w:p>
          <w:p w:rsidR="002503F1" w:rsidRDefault="002503F1">
            <w:pPr>
              <w:pStyle w:val="ConsPlusNormal"/>
              <w:jc w:val="center"/>
            </w:pPr>
            <w:r>
              <w:t>"г. Железногорск",</w:t>
            </w:r>
          </w:p>
          <w:p w:rsidR="002503F1" w:rsidRDefault="002503F1">
            <w:pPr>
              <w:pStyle w:val="ConsPlusNormal"/>
              <w:jc w:val="center"/>
            </w:pPr>
            <w:r>
              <w:t>"Г. Курчатов"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муниципальные образования:</w:t>
            </w:r>
          </w:p>
          <w:p w:rsidR="002503F1" w:rsidRDefault="002503F1">
            <w:pPr>
              <w:pStyle w:val="ConsPlusNormal"/>
              <w:jc w:val="center"/>
            </w:pPr>
            <w:r>
              <w:t>"Г. Льгов",</w:t>
            </w:r>
          </w:p>
          <w:p w:rsidR="002503F1" w:rsidRDefault="002503F1">
            <w:pPr>
              <w:pStyle w:val="ConsPlusNormal"/>
              <w:jc w:val="center"/>
            </w:pPr>
            <w:r>
              <w:t>"Г. Щигры",</w:t>
            </w:r>
          </w:p>
          <w:p w:rsidR="002503F1" w:rsidRDefault="002503F1">
            <w:pPr>
              <w:pStyle w:val="ConsPlusNormal"/>
              <w:jc w:val="center"/>
            </w:pPr>
            <w:r>
              <w:t>"Г. Дмитриев",</w:t>
            </w:r>
          </w:p>
          <w:p w:rsidR="002503F1" w:rsidRDefault="002503F1">
            <w:pPr>
              <w:pStyle w:val="ConsPlusNormal"/>
              <w:jc w:val="center"/>
            </w:pPr>
            <w:r>
              <w:t xml:space="preserve">"Г. </w:t>
            </w:r>
            <w:proofErr w:type="spellStart"/>
            <w:r>
              <w:t>Обоянь</w:t>
            </w:r>
            <w:proofErr w:type="spellEnd"/>
            <w:r>
              <w:t>",</w:t>
            </w:r>
          </w:p>
          <w:p w:rsidR="002503F1" w:rsidRDefault="002503F1">
            <w:pPr>
              <w:pStyle w:val="ConsPlusNormal"/>
              <w:jc w:val="center"/>
            </w:pPr>
            <w:r>
              <w:t>"Г. Рыльск",</w:t>
            </w:r>
          </w:p>
          <w:p w:rsidR="002503F1" w:rsidRDefault="002503F1">
            <w:pPr>
              <w:pStyle w:val="ConsPlusNormal"/>
              <w:jc w:val="center"/>
            </w:pPr>
            <w:r>
              <w:t>"Г. Суджа",</w:t>
            </w:r>
          </w:p>
          <w:p w:rsidR="002503F1" w:rsidRDefault="002503F1">
            <w:pPr>
              <w:pStyle w:val="ConsPlusNormal"/>
              <w:jc w:val="center"/>
            </w:pPr>
            <w:r>
              <w:t>"Г. Фатеж"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муниципальные образования:</w:t>
            </w:r>
          </w:p>
          <w:p w:rsidR="002503F1" w:rsidRDefault="002503F1">
            <w:pPr>
              <w:pStyle w:val="ConsPlusNormal"/>
              <w:jc w:val="center"/>
            </w:pPr>
            <w:r>
              <w:t>"</w:t>
            </w:r>
            <w:proofErr w:type="spellStart"/>
            <w:r>
              <w:t>Беловский</w:t>
            </w:r>
            <w:proofErr w:type="spellEnd"/>
            <w:r>
              <w:t xml:space="preserve"> сельсовет", "</w:t>
            </w:r>
            <w:proofErr w:type="spellStart"/>
            <w:r>
              <w:t>Большесолдатский</w:t>
            </w:r>
            <w:proofErr w:type="spellEnd"/>
            <w:r>
              <w:t xml:space="preserve"> сельсовет",</w:t>
            </w:r>
          </w:p>
          <w:p w:rsidR="002503F1" w:rsidRDefault="002503F1">
            <w:pPr>
              <w:pStyle w:val="ConsPlusNormal"/>
              <w:jc w:val="center"/>
            </w:pPr>
            <w:r>
              <w:t>"</w:t>
            </w:r>
            <w:proofErr w:type="spellStart"/>
            <w:r>
              <w:t>Мантуровский</w:t>
            </w:r>
            <w:proofErr w:type="spellEnd"/>
            <w:r>
              <w:t xml:space="preserve"> сельсовет",</w:t>
            </w:r>
          </w:p>
          <w:p w:rsidR="002503F1" w:rsidRDefault="002503F1">
            <w:pPr>
              <w:pStyle w:val="ConsPlusNormal"/>
              <w:jc w:val="center"/>
            </w:pPr>
            <w:r>
              <w:t>городские поселения, за исключением муниципальных образований:</w:t>
            </w:r>
          </w:p>
          <w:p w:rsidR="002503F1" w:rsidRDefault="002503F1">
            <w:pPr>
              <w:pStyle w:val="ConsPlusNormal"/>
              <w:jc w:val="center"/>
            </w:pPr>
            <w:r>
              <w:t>"Г. Дмитриев",</w:t>
            </w:r>
          </w:p>
          <w:p w:rsidR="002503F1" w:rsidRDefault="002503F1">
            <w:pPr>
              <w:pStyle w:val="ConsPlusNormal"/>
              <w:jc w:val="center"/>
            </w:pPr>
            <w:r>
              <w:t xml:space="preserve">"Г. </w:t>
            </w:r>
            <w:proofErr w:type="spellStart"/>
            <w:r>
              <w:t>Обоянь</w:t>
            </w:r>
            <w:proofErr w:type="spellEnd"/>
            <w:r>
              <w:t>",</w:t>
            </w:r>
          </w:p>
          <w:p w:rsidR="002503F1" w:rsidRDefault="002503F1">
            <w:pPr>
              <w:pStyle w:val="ConsPlusNormal"/>
              <w:jc w:val="center"/>
            </w:pPr>
            <w:r>
              <w:t>"Г. Рыльск",</w:t>
            </w:r>
          </w:p>
          <w:p w:rsidR="002503F1" w:rsidRDefault="002503F1">
            <w:pPr>
              <w:pStyle w:val="ConsPlusNormal"/>
              <w:jc w:val="center"/>
            </w:pPr>
            <w:r>
              <w:t>"Г. Суджа",</w:t>
            </w:r>
          </w:p>
          <w:p w:rsidR="002503F1" w:rsidRDefault="002503F1">
            <w:pPr>
              <w:pStyle w:val="ConsPlusNormal"/>
              <w:jc w:val="center"/>
            </w:pPr>
            <w:r>
              <w:t>"Г. Фатеж"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 xml:space="preserve">сельские поселения, за исключением Беловского сельсовета, </w:t>
            </w:r>
            <w:proofErr w:type="spellStart"/>
            <w:r>
              <w:t>Большесолдатского</w:t>
            </w:r>
            <w:proofErr w:type="spellEnd"/>
            <w:r>
              <w:t xml:space="preserve"> сельсовета,</w:t>
            </w:r>
          </w:p>
          <w:p w:rsidR="002503F1" w:rsidRDefault="002503F1">
            <w:pPr>
              <w:pStyle w:val="ConsPlusNormal"/>
              <w:jc w:val="center"/>
            </w:pPr>
            <w:proofErr w:type="spellStart"/>
            <w:r>
              <w:t>Мантуровского</w:t>
            </w:r>
            <w:proofErr w:type="spellEnd"/>
            <w:r>
              <w:t xml:space="preserve"> сельсовета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с привлечением наемных </w:t>
            </w:r>
            <w:r>
              <w:lastRenderedPageBreak/>
              <w:t>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862000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819000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996000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946000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1130000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1074000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829000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1071000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862000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819000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996000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946000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1130000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1074000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899000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854000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969000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без привлечения наемных </w:t>
            </w:r>
            <w:r>
              <w:lastRenderedPageBreak/>
              <w:t>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lastRenderedPageBreak/>
              <w:t>521000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1251000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1616000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970000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1981000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1882000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792000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2346000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2229000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1408000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2711000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2575000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1627000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3076000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2922000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1846000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1230000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3269000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2065000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количество автотранспортных средств: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единица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единицы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единицы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единицы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2177000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2177000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2177000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2177000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2177000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2488000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2488000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2799000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2799000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2799000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2799000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2799000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11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3421000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3421000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3421000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3421000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3421000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12 единиц и более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количество транспортных средств, имеющих не более 15 посадочных мест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 единица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2 единицы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3 единицы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1584000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1584000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1584000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1584000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1584000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4 единицы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2112000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2112000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2112000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2112000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5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6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3168000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3168000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3168000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3168000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3168000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7 единиц и более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количество транспортных средств, имеющих свыше 15 посадочных мест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 единица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2 единицы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3 единицы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4 единицы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5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2190000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2190000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2190000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2190000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6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2628000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2628000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2628000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2628000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7 единиц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8 единиц и более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с привлечением наемных </w:t>
            </w:r>
            <w:r>
              <w:lastRenderedPageBreak/>
              <w:t>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294000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279000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59000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83000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536000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509000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322000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214000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107000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657000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624000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131000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778000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739000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467000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899000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854000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539000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180000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1020000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969000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612000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1141000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1084000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685000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456000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9 - 15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292000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277000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175000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117000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58000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412000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391000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247000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165000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82000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532000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505000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319000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213000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106000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619000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391000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261000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130000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772000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733000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463000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309000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154000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892000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847000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357000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178000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1012000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961000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607000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405000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202000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1132000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1075000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679000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453000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9 - 15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Услуги по приему стеклопосуды и </w:t>
            </w:r>
            <w:r>
              <w:lastRenderedPageBreak/>
              <w:t>вторичного сырья, за исключением металлолома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294000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279000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59000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83000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536000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509000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322000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214000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107000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657000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624000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131000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778000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739000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467000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899000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854000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539000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180000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1020000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969000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612000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1141000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1084000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685000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456000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9 - 15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346000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с привлечением наемных </w:t>
            </w:r>
            <w:r>
              <w:lastRenderedPageBreak/>
              <w:t>работников средней численностью за налоговый период: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588000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559000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353000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830000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789000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498000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1072000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1018000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643000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429000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214000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4 - 15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503F1" w:rsidRDefault="002503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5" w:type="dxa"/>
            <w:tcBorders>
              <w:bottom w:val="nil"/>
            </w:tcBorders>
          </w:tcPr>
          <w:p w:rsidR="002503F1" w:rsidRDefault="002503F1">
            <w:pPr>
              <w:pStyle w:val="ConsPlusNormal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814" w:type="dxa"/>
            <w:tcBorders>
              <w:bottom w:val="nil"/>
            </w:tcBorders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2503F1" w:rsidRDefault="002503F1">
            <w:pPr>
              <w:pStyle w:val="ConsPlusNormal"/>
            </w:pPr>
          </w:p>
        </w:tc>
      </w:tr>
      <w:tr w:rsidR="002503F1">
        <w:tblPrEx>
          <w:tblBorders>
            <w:insideH w:val="nil"/>
          </w:tblBorders>
        </w:tblPrEx>
        <w:tc>
          <w:tcPr>
            <w:tcW w:w="13097" w:type="dxa"/>
            <w:gridSpan w:val="7"/>
            <w:tcBorders>
              <w:top w:val="nil"/>
            </w:tcBorders>
          </w:tcPr>
          <w:p w:rsidR="002503F1" w:rsidRDefault="002503F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Курской области от 25.11.2019 N 103-ЗКО)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аренда и управление собственным или арендованным жилым недвижимым имуществом (</w:t>
            </w:r>
            <w:hyperlink r:id="rId14" w:history="1">
              <w:r>
                <w:rPr>
                  <w:color w:val="0000FF"/>
                </w:rPr>
                <w:t>код 68.20.1</w:t>
              </w:r>
            </w:hyperlink>
            <w:r>
              <w:t xml:space="preserve"> Общероссийского классификатора видов экономической деятельности ОК-029-2014 (КДЕС</w:t>
            </w:r>
            <w:proofErr w:type="gramStart"/>
            <w:r>
              <w:t xml:space="preserve"> Р</w:t>
            </w:r>
            <w:proofErr w:type="gramEnd"/>
            <w:r>
              <w:t>ед. 2))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площадь (количество </w:t>
            </w:r>
            <w:r>
              <w:lastRenderedPageBreak/>
              <w:t>квадратных метров)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до 40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40 до 60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173000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164000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35000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60 до 80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219000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92000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80 до 100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288000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274000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173000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58000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100 до 120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346000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120 до 150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432000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410000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259000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173000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86000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150 до 200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577000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548000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346000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231000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115000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200 до 250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720000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684000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432000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288000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144000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250 до 300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864000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821000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518000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346000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173000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300 до 350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1009000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959000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605000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404000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202000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350 до 400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1152000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1094000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691000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461000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230000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400 до 500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1296000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1231000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778000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518000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259000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500 до 1000 включительно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2881000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2737000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1729000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1152000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576000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свыше 1000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11470000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10897000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6882000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4588000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2294000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аренда и управление собственным или арендованным нежилым недвижимым имуществом (</w:t>
            </w:r>
            <w:hyperlink r:id="rId15" w:history="1">
              <w:r>
                <w:rPr>
                  <w:color w:val="0000FF"/>
                </w:rPr>
                <w:t>код 68.20.2</w:t>
              </w:r>
            </w:hyperlink>
            <w:r>
              <w:t xml:space="preserve"> Общероссийского классификатора видов экономической деятельности ОК-029-2014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площадь (количество квадратных метров)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до 70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70 до 120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996000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946000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120 до 170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1410000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1340000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свыше 170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10897000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с привлечением наемных работников средней </w:t>
            </w:r>
            <w:r>
              <w:lastRenderedPageBreak/>
              <w:t>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11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12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</w:t>
            </w:r>
            <w:r>
              <w:lastRenderedPageBreak/>
              <w:t xml:space="preserve">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</w:t>
            </w:r>
            <w:r>
              <w:lastRenderedPageBreak/>
              <w:t>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с привлечением наемных работников средней численностью за </w:t>
            </w:r>
            <w:r>
              <w:lastRenderedPageBreak/>
              <w:t>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798000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945000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898000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Услуги по оформлению </w:t>
            </w:r>
            <w:r>
              <w:lastRenderedPageBreak/>
              <w:t>интерьера жилого помещения и услуги художественного оформления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817000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914000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868000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960000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11 - 15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11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12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892000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961000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1132000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1075000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 xml:space="preserve">Оказание услуг по </w:t>
            </w:r>
            <w:r>
              <w:lastRenderedPageBreak/>
              <w:t>перевозке пассажиров водным транспортом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lastRenderedPageBreak/>
              <w:t>116000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11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12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817000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914000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868000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960000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11 - 15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899000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854000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969000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503F1" w:rsidRDefault="002503F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65" w:type="dxa"/>
            <w:tcBorders>
              <w:bottom w:val="nil"/>
            </w:tcBorders>
          </w:tcPr>
          <w:p w:rsidR="002503F1" w:rsidRDefault="002503F1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</w:t>
            </w:r>
            <w:r>
              <w:lastRenderedPageBreak/>
              <w:t xml:space="preserve">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lastRenderedPageBreak/>
              <w:t>2305000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2190000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1383000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922000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461000</w:t>
            </w:r>
          </w:p>
        </w:tc>
      </w:tr>
      <w:tr w:rsidR="002503F1">
        <w:tblPrEx>
          <w:tblBorders>
            <w:insideH w:val="nil"/>
          </w:tblBorders>
        </w:tblPrEx>
        <w:tc>
          <w:tcPr>
            <w:tcW w:w="13097" w:type="dxa"/>
            <w:gridSpan w:val="7"/>
            <w:tcBorders>
              <w:top w:val="nil"/>
            </w:tcBorders>
          </w:tcPr>
          <w:p w:rsidR="002503F1" w:rsidRDefault="002503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Курской области от 25.11.2019 N 103-ЗКО)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11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12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1210000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1150000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484000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1361000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860000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1656000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1573000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994000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1879000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1785000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1127000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2102000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1997000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2325000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1395000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2548000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2421000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1529000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11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2771000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12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2994000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2844000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1796000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1198000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13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3217000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3056000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1930000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1287000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14 - 15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3269000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2065000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1072000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1478000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1798000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1708000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1079000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2040000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1224000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2282000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2168000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1369000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913000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2524000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2398000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1514000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2766000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2628000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11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3008000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2858000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1805000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12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3250000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3088000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1950000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13-15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3269000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2065000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899000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854000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969000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площадь (количество квадратных метров всех объектов организации торговли)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до 2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от 2 до 3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3 до 4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4 до 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5 до 6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6 до 7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7 до 8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701000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8 до 9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829000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9 до 10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10 до 11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963000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11 до 12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12 до 13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1199000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1139000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480000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13 до 14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1291000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1226000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14 до 15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1313000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829000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15 до 16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1475000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1401000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16 до 17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1567000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1489000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940000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17 до 18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1659000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995000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18 до 19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701000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19 до 20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1844000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20 до 23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23 до 26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2397000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2277000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26 до 29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2673000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2539000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29 до 32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2951000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2803000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1771000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32 до 35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3227000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1936000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1291000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35 до 38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2102000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1402000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38 до 41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3780000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3591000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2268000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1512000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41 до 44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4056000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3853000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2434000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1622000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811000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44 до 47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4333000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4116000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2600000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1733000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867000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47 до 50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4379000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2765000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1844000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50 до 55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5071000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4817000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3043000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2028000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55 до 60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5532000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5255000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3319000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2213000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60 до 65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5992000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5692000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3595000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2397000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1198000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65 до 70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6453000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6130000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3872000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2581000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1291000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70 до 75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6914000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6568000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4148000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2766000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75 до 80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7375000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7006000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4425000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2950000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1475000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80 до 85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7836000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7444000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4702000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3134000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1567000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85 до 90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8297000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7882000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4978000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3319000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1659000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90 до 95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8758000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8320000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5255000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1752000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95 до 100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9219000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8758000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5531000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3688000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1844000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100 до 105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9680000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9196000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5808000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3872000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1936000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105 до 110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9634000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6085000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4056000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110 до 115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10601000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10071000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6361000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115 до 120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11062000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6637000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4425000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2212000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свыше 120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10897000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количество обособленных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объект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объекта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объекта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1393000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1323000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объекта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1858000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743000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2322000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2206000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1393000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2786000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1672000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3251000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3088000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1951000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3529000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2229000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1486000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743000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4180000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3971000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2508000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1672000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4644000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4412000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2786000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1858000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11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5108000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4853000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3065000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2043000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1022000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12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5573000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3344000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2229000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13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6037000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5735000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3622000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2415000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14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6502000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6177000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2601000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1300000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15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6966000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6618000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4180000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2786000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1393000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16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7430000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7059000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2972000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1486000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17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7895000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7500000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4737000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3158000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1579000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18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8359000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7941000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3344000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19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8824000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8383000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5294000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3530000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20 объектов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8824000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5573000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3715000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1858000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21 объект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9752000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9264000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5851000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1950000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22 объекта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10217000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9706000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6130000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4087000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2043000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23 объекта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10681000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10147000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4272000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2136000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24 объекта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11146000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10589000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4458000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25 объектов и более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10897000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развозная и разносная </w:t>
            </w:r>
            <w:r>
              <w:lastRenderedPageBreak/>
              <w:t>розничная торговля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1612000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1612000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1612000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1612000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1783000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1783000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1783000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1783000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1783000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1954000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1954000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1954000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1954000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1954000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11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2125000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2125000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2125000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2125000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2125000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12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13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2467000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2467000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2467000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2467000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14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2638000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2638000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2638000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2638000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2638000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2809000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2809000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2809000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2809000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2809000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площадь (количество квадратных метров всех объектов организации общественного питания)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до 3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3 до 4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4 до 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5 до 6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6 до 7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7 до 8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8 до 9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9 до 10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10 до 11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11 до 12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12 до 13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13 до 14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14 до 15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15 до 16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829000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16 до 17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17 до 18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18 до 19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19 до 20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20 до 23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1192000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1132000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23 до 26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1348000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1281000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539000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26 до 29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1503000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1428000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902000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29 до 32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1659000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1576000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995000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664000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32 до 35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1724000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35 до 38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1872000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38 до 41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2127000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2021000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1276000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851000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41 до 44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2282000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2168000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1369000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913000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44 до 47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2438000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2316000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1463000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975000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47 до 50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2593000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2463000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50 до 55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2852000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1711000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55 до 60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2955000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60 до 65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3371000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2023000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1348000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65 до 70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3630000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3449000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2178000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1452000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70 до 75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3889000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3695000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2333000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75 до 80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4148000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2489000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80 до 85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4407000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4187000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2644000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85 до 90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4667000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4434000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2800000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90 до 95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4926000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4680000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2956000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95 до 100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5186000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4927000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2074000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100 до 110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5705000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5420000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3423000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2282000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110 до 120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5912000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3734000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2489000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1245000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120 до 130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6741000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6404000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4045000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2696000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1348000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130 до 140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7260000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6897000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4356000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2904000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1452000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140 до 150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7778000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7389000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4667000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1556000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150 до 160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8297000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7882000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4978000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3319000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1659000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160 до 170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8816000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8375000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5290000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3526000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170 до 180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9334000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8867000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5600000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3734000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180 до 190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9853000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9360000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5912000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3941000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1971000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190 до 200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10371000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9852000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6223000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4148000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2074000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200 до 210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10890000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10346000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6534000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4356000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2178000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от 210 до 220 включительно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11408000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10838000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6845000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4563000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2282000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свыше 220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10897000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bottom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с привлечением наемных </w:t>
            </w:r>
            <w:r>
              <w:lastRenderedPageBreak/>
              <w:t>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301000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286000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181000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60000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425000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404000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255000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549000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522000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673000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639000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404000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269000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135000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797000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757000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478000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319000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159000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921000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875000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553000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368000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184000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1045000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993000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627000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418000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209000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8 - 15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850000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850000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763000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725000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305000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844000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802000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506000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338000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925000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879000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555000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11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956000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402000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12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1087000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1033000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217000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13 - 15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763000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725000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305000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844000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802000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506000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338000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925000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879000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555000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11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956000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402000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12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1087000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1033000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217000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13 - 15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763000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725000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305000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844000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802000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506000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338000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925000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879000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555000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11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956000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402000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12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1087000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1033000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217000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13 - 15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961000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167000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675000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284000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11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12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717000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681000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287000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1012000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961000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607000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405000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202000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850000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2503F1" w:rsidRDefault="002503F1">
            <w:pPr>
              <w:pStyle w:val="ConsPlusNormal"/>
            </w:pPr>
            <w:r>
              <w:t>2 - 15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147000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548000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713000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851000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904000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381000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1053000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632000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196000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111000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4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439000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417000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263000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520000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312000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6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571000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361000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120000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7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273000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8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763000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725000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153000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9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844000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802000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506000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10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925000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879000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555000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185000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11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956000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604000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201000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12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1087000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1033000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652000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217000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</w:pPr>
            <w:r>
              <w:t>13 - 15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346000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138000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2503F1" w:rsidRDefault="002503F1">
            <w:pPr>
              <w:pStyle w:val="ConsPlusNormal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588000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559000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353000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118000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2503F1" w:rsidRDefault="002503F1">
            <w:pPr>
              <w:pStyle w:val="ConsPlusNormal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830000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789000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498000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332000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166000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2503F1" w:rsidRDefault="002503F1">
            <w:pPr>
              <w:pStyle w:val="ConsPlusNormal"/>
            </w:pPr>
            <w:r>
              <w:t>3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1072000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1018000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643000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429000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214000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2503F1" w:rsidRDefault="002503F1">
            <w:pPr>
              <w:pStyle w:val="ConsPlusNormal"/>
            </w:pPr>
            <w:r>
              <w:t>4 - 15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 xml:space="preserve">Оказание услуг </w:t>
            </w:r>
            <w:r>
              <w:lastRenderedPageBreak/>
              <w:t>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475000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850000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808000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510000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170000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430000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409000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258000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172000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86000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с привлечением наемных работников средней численностью за налоговый период: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</w:pP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1 работник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731000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694000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439000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292000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146000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2 работника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1032000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980000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619000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413000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206000</w:t>
            </w:r>
          </w:p>
        </w:tc>
      </w:tr>
      <w:tr w:rsidR="002503F1">
        <w:tc>
          <w:tcPr>
            <w:tcW w:w="454" w:type="dxa"/>
          </w:tcPr>
          <w:p w:rsidR="002503F1" w:rsidRDefault="002503F1">
            <w:pPr>
              <w:pStyle w:val="ConsPlusNormal"/>
            </w:pPr>
          </w:p>
        </w:tc>
        <w:tc>
          <w:tcPr>
            <w:tcW w:w="2665" w:type="dxa"/>
          </w:tcPr>
          <w:p w:rsidR="002503F1" w:rsidRDefault="002503F1">
            <w:pPr>
              <w:pStyle w:val="ConsPlusNormal"/>
              <w:jc w:val="both"/>
            </w:pPr>
            <w:r>
              <w:t>3 - 15 работников</w:t>
            </w:r>
          </w:p>
        </w:tc>
        <w:tc>
          <w:tcPr>
            <w:tcW w:w="181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1147000</w:t>
            </w:r>
          </w:p>
        </w:tc>
        <w:tc>
          <w:tcPr>
            <w:tcW w:w="1984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1090000</w:t>
            </w:r>
          </w:p>
        </w:tc>
        <w:tc>
          <w:tcPr>
            <w:tcW w:w="187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688000</w:t>
            </w:r>
          </w:p>
        </w:tc>
        <w:tc>
          <w:tcPr>
            <w:tcW w:w="2098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459000</w:t>
            </w:r>
          </w:p>
        </w:tc>
        <w:tc>
          <w:tcPr>
            <w:tcW w:w="2211" w:type="dxa"/>
            <w:vAlign w:val="center"/>
          </w:tcPr>
          <w:p w:rsidR="002503F1" w:rsidRDefault="002503F1">
            <w:pPr>
              <w:pStyle w:val="ConsPlusNormal"/>
              <w:jc w:val="center"/>
            </w:pPr>
            <w:r>
              <w:t>229000</w:t>
            </w:r>
          </w:p>
        </w:tc>
      </w:tr>
    </w:tbl>
    <w:p w:rsidR="002503F1" w:rsidRDefault="002503F1">
      <w:pPr>
        <w:sectPr w:rsidR="002503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3F1" w:rsidRDefault="002503F1">
      <w:pPr>
        <w:pStyle w:val="ConsPlusNormal"/>
        <w:ind w:firstLine="540"/>
        <w:jc w:val="both"/>
      </w:pPr>
    </w:p>
    <w:p w:rsidR="002503F1" w:rsidRDefault="002503F1">
      <w:pPr>
        <w:pStyle w:val="ConsPlusTitle"/>
        <w:ind w:firstLine="540"/>
        <w:jc w:val="both"/>
        <w:outlineLvl w:val="0"/>
      </w:pPr>
      <w:r>
        <w:t>Статья 3</w:t>
      </w:r>
    </w:p>
    <w:p w:rsidR="002503F1" w:rsidRDefault="002503F1">
      <w:pPr>
        <w:pStyle w:val="ConsPlusNormal"/>
        <w:ind w:firstLine="540"/>
        <w:jc w:val="both"/>
      </w:pPr>
    </w:p>
    <w:p w:rsidR="002503F1" w:rsidRDefault="002503F1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2503F1" w:rsidRDefault="002503F1">
      <w:pPr>
        <w:pStyle w:val="ConsPlusNormal"/>
        <w:ind w:firstLine="540"/>
        <w:jc w:val="both"/>
      </w:pPr>
    </w:p>
    <w:p w:rsidR="002503F1" w:rsidRDefault="002503F1">
      <w:pPr>
        <w:pStyle w:val="ConsPlusNormal"/>
        <w:jc w:val="right"/>
      </w:pPr>
      <w:r>
        <w:t>Губернатор</w:t>
      </w:r>
    </w:p>
    <w:p w:rsidR="002503F1" w:rsidRDefault="002503F1">
      <w:pPr>
        <w:pStyle w:val="ConsPlusNormal"/>
        <w:jc w:val="right"/>
      </w:pPr>
      <w:r>
        <w:t>Курской области</w:t>
      </w:r>
    </w:p>
    <w:p w:rsidR="002503F1" w:rsidRDefault="002503F1">
      <w:pPr>
        <w:pStyle w:val="ConsPlusNormal"/>
        <w:jc w:val="right"/>
      </w:pPr>
      <w:r>
        <w:t>А.Н.МИХАЙЛОВ</w:t>
      </w:r>
    </w:p>
    <w:p w:rsidR="002503F1" w:rsidRDefault="002503F1">
      <w:pPr>
        <w:pStyle w:val="ConsPlusNormal"/>
        <w:ind w:firstLine="540"/>
        <w:jc w:val="both"/>
      </w:pPr>
      <w:r>
        <w:t>г. Курск</w:t>
      </w:r>
    </w:p>
    <w:p w:rsidR="002503F1" w:rsidRDefault="002503F1">
      <w:pPr>
        <w:pStyle w:val="ConsPlusNormal"/>
        <w:spacing w:before="220"/>
        <w:ind w:firstLine="540"/>
        <w:jc w:val="both"/>
      </w:pPr>
      <w:r>
        <w:t>23 ноября 2012 г.</w:t>
      </w:r>
    </w:p>
    <w:p w:rsidR="002503F1" w:rsidRDefault="002503F1">
      <w:pPr>
        <w:pStyle w:val="ConsPlusNormal"/>
        <w:spacing w:before="220"/>
        <w:ind w:firstLine="540"/>
        <w:jc w:val="both"/>
      </w:pPr>
      <w:r>
        <w:t>N 104 - ЗКО</w:t>
      </w:r>
    </w:p>
    <w:p w:rsidR="002503F1" w:rsidRDefault="002503F1">
      <w:pPr>
        <w:pStyle w:val="ConsPlusNormal"/>
        <w:ind w:firstLine="540"/>
        <w:jc w:val="both"/>
      </w:pPr>
    </w:p>
    <w:p w:rsidR="002503F1" w:rsidRDefault="002503F1">
      <w:pPr>
        <w:pStyle w:val="ConsPlusNormal"/>
        <w:ind w:firstLine="540"/>
        <w:jc w:val="both"/>
      </w:pPr>
    </w:p>
    <w:p w:rsidR="002503F1" w:rsidRDefault="00250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D96" w:rsidRDefault="00430D96"/>
    <w:sectPr w:rsidR="00430D96" w:rsidSect="00D351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F1"/>
    <w:rsid w:val="00235CCE"/>
    <w:rsid w:val="002503F1"/>
    <w:rsid w:val="0043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3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3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7267C421D7420A191511227F727DFA0CE88425768BBF32C878B15534E6D524BBEA3264714C60F4202F9EB13D41363282026CC6A2F584A8CE1D8SBu7J" TargetMode="External"/><Relationship Id="rId13" Type="http://schemas.openxmlformats.org/officeDocument/2006/relationships/hyperlink" Target="consultantplus://offline/ref=2847267C421D7420A191511227F727DFA0CE8842596BB1F22B878B15534E6D524BBEA3264714C60F4202F9EF13D41363282026CC6A2F584A8CE1D8SBu7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7267C421D7420A191511227F727DFA0CE8842596BB1F22B878B15534E6D524BBEA3264714C60F4202F9EE13D41363282026CC6A2F584A8CE1D8SBu7J" TargetMode="External"/><Relationship Id="rId12" Type="http://schemas.openxmlformats.org/officeDocument/2006/relationships/hyperlink" Target="consultantplus://offline/ref=2847267C421D7420A191511227F727DFA0CE88425469BCFB2B878B15534E6D524BBEA3264714C60F4202F8E213D41363282026CC6A2F584A8CE1D8SBu7J" TargetMode="External"/><Relationship Id="rId17" Type="http://schemas.openxmlformats.org/officeDocument/2006/relationships/hyperlink" Target="consultantplus://offline/ref=2847267C421D7420A191511227F727DFA0CE8842596BB1F22B878B15534E6D524BBEA3264714C60F4202F9EC13D41363282026CC6A2F584A8CE1D8SBu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47267C421D7420A1914F1F319B7DD3A4C1D44F516CB3AC71D8D048044767051EF1A268011CD90F401CFAEA1AS8u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7267C421D7420A191511227F727DFA0CE88425469BCFB2B878B15534E6D524BBEA3264714C60F4202F8E213D41363282026CC6A2F584A8CE1D8SBu7J" TargetMode="External"/><Relationship Id="rId11" Type="http://schemas.openxmlformats.org/officeDocument/2006/relationships/hyperlink" Target="consultantplus://offline/ref=2847267C421D7420A1914F1F319B7DD3A4C1D44C576BB3AC71D8D048044767050CF1FA620510C0041653BCBF158247397D2F3ACB742DS5uAJ" TargetMode="External"/><Relationship Id="rId5" Type="http://schemas.openxmlformats.org/officeDocument/2006/relationships/hyperlink" Target="consultantplus://offline/ref=2847267C421D7420A191511227F727DFA0CE8842556DB9FF2B878B15534E6D524BBEA3264714C60F4202F8E213D41363282026CC6A2F584A8CE1D8SBu7J" TargetMode="External"/><Relationship Id="rId15" Type="http://schemas.openxmlformats.org/officeDocument/2006/relationships/hyperlink" Target="consultantplus://offline/ref=2847267C421D7420A1914F1F319B7DD3A4C1D648566FB3AC71D8D048044767050CF1FA64031DC00A4209ACBB5CD54F25783324CB6A2D5A56S8uEJ" TargetMode="External"/><Relationship Id="rId10" Type="http://schemas.openxmlformats.org/officeDocument/2006/relationships/hyperlink" Target="consultantplus://offline/ref=2847267C421D7420A191511227F727DFA0CE88425768BBF32C878B15534E6D524BBEA3264714C60F4202F9E913D41363282026CC6A2F584A8CE1D8SBu7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7267C421D7420A191511227F727DFA0CE88425768BBF32C878B15534E6D524BBEA3264714C60F4202FDEE13D41363282026CC6A2F584A8CE1D8SBu7J" TargetMode="External"/><Relationship Id="rId14" Type="http://schemas.openxmlformats.org/officeDocument/2006/relationships/hyperlink" Target="consultantplus://offline/ref=2847267C421D7420A1914F1F319B7DD3A4C1D648566FB3AC71D8D048044767050CF1FA64031DC00B4A09ACBB5CD54F25783324CB6A2D5A56S8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7558</Words>
  <Characters>43084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Белова Марина Александровна</cp:lastModifiedBy>
  <cp:revision>2</cp:revision>
  <dcterms:created xsi:type="dcterms:W3CDTF">2020-02-25T09:46:00Z</dcterms:created>
  <dcterms:modified xsi:type="dcterms:W3CDTF">2020-02-25T09:51:00Z</dcterms:modified>
</cp:coreProperties>
</file>